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D6" w:rsidRPr="00D265FF" w:rsidRDefault="006821D6" w:rsidP="006821D6">
      <w:pPr>
        <w:spacing w:after="0" w:line="259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65FF">
        <w:rPr>
          <w:rFonts w:ascii="Times New Roman" w:hAnsi="Times New Roman" w:cs="Times New Roman"/>
          <w:b/>
          <w:sz w:val="32"/>
          <w:szCs w:val="32"/>
        </w:rPr>
        <w:t>Handwriting and Gender: a multi-use data set</w:t>
      </w:r>
    </w:p>
    <w:p w:rsidR="006821D6" w:rsidRPr="00D265FF" w:rsidRDefault="006821D6" w:rsidP="006821D6">
      <w:pPr>
        <w:spacing w:after="0" w:line="259" w:lineRule="auto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Sean Bradley</w:t>
      </w:r>
      <w:r>
        <w:rPr>
          <w:rFonts w:ascii="Times New Roman" w:hAnsi="Times New Roman" w:cs="Times New Roman"/>
        </w:rPr>
        <w:t>, Ph.D.</w:t>
      </w:r>
    </w:p>
    <w:p w:rsidR="006821D6" w:rsidRPr="00D265FF" w:rsidRDefault="006821D6" w:rsidP="006821D6">
      <w:pPr>
        <w:spacing w:after="0" w:line="259" w:lineRule="auto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Clarke University</w:t>
      </w:r>
    </w:p>
    <w:p w:rsidR="006821D6" w:rsidRPr="00D265FF" w:rsidRDefault="006821D6" w:rsidP="006821D6">
      <w:pPr>
        <w:spacing w:after="0" w:line="259" w:lineRule="auto"/>
        <w:rPr>
          <w:rFonts w:ascii="Times New Roman" w:hAnsi="Times New Roman" w:cs="Times New Roman"/>
        </w:rPr>
      </w:pPr>
      <w:r w:rsidRPr="00D265FF">
        <w:rPr>
          <w:rFonts w:ascii="Times New Roman" w:hAnsi="Times New Roman" w:cs="Times New Roman"/>
        </w:rPr>
        <w:t>Dubuque, Iowa USA</w:t>
      </w:r>
    </w:p>
    <w:p w:rsidR="006821D6" w:rsidRDefault="006821D6" w:rsidP="006821D6">
      <w:pPr>
        <w:tabs>
          <w:tab w:val="left" w:pos="1980"/>
        </w:tabs>
        <w:spacing w:after="0" w:line="252" w:lineRule="auto"/>
      </w:pPr>
    </w:p>
    <w:p w:rsidR="000726D4" w:rsidRDefault="006821D6" w:rsidP="000726D4">
      <w:pPr>
        <w:tabs>
          <w:tab w:val="left" w:pos="1980"/>
        </w:tabs>
        <w:spacing w:after="120" w:line="252" w:lineRule="auto"/>
      </w:pPr>
      <w:r>
        <w:t xml:space="preserve">This document contains a description of the survey and two corresponding data sets.  A total of 203 students took one or the other or both of two identical handwriting surveys. </w:t>
      </w:r>
      <w:r w:rsidR="000726D4">
        <w:t xml:space="preserve"> </w:t>
      </w:r>
      <w:r>
        <w:t xml:space="preserve">A total of </w:t>
      </w:r>
      <w:r w:rsidR="000726D4">
        <w:t>195 completed both surveys.</w:t>
      </w:r>
      <w:r>
        <w:t xml:space="preserve">  The survey is virtually identical to th</w:t>
      </w:r>
      <w:r w:rsidR="000726D4">
        <w:t>e one available in Google Docs</w:t>
      </w:r>
      <w:r w:rsidR="000726D4">
        <w:rPr>
          <w:rStyle w:val="FootnoteReference"/>
        </w:rPr>
        <w:footnoteReference w:id="1"/>
      </w:r>
      <w:r w:rsidR="00FE3740" w:rsidRPr="000726D4">
        <w:t>.</w:t>
      </w:r>
      <w:r w:rsidR="00FE3740">
        <w:rPr>
          <w:color w:val="FF0000"/>
        </w:rPr>
        <w:t xml:space="preserve">   </w:t>
      </w:r>
      <w:r w:rsidR="000726D4">
        <w:t xml:space="preserve">Respondents are university students in introductory statistics courses at Clarke University.  Use of data approved by Clarke’s Institutional Review Board.  </w:t>
      </w:r>
    </w:p>
    <w:p w:rsidR="00CF0684" w:rsidRPr="006821D6" w:rsidRDefault="000726D4" w:rsidP="006821D6">
      <w:pPr>
        <w:tabs>
          <w:tab w:val="left" w:pos="1980"/>
        </w:tabs>
        <w:spacing w:after="0" w:line="252" w:lineRule="auto"/>
      </w:pPr>
      <w:r>
        <w:t xml:space="preserve">Survey response data were recorded using an online course management system’s (Moodle) “Quiz” feature.  The responses were automatically coded as correct or incorrect using a key provided to the software.  </w:t>
      </w:r>
      <w:r w:rsidR="00FE3740">
        <w:t>Raw responses were downloaded as an Excel spread</w:t>
      </w:r>
      <w:r w:rsidR="00CF0684">
        <w:t>sheet and transformed into comma separated variable (csv) for</w:t>
      </w:r>
      <w:r w:rsidR="00FE3740">
        <w:t>mat</w:t>
      </w:r>
      <w:r>
        <w:t>, and summarized using Excel</w:t>
      </w:r>
      <w:r w:rsidR="00FE3740">
        <w:t>.</w:t>
      </w:r>
      <w:r w:rsidR="00CF0684">
        <w:t xml:space="preserve">  </w:t>
      </w:r>
    </w:p>
    <w:p w:rsidR="006821D6" w:rsidRDefault="006821D6" w:rsidP="006821D6">
      <w:pPr>
        <w:tabs>
          <w:tab w:val="left" w:pos="1980"/>
        </w:tabs>
        <w:spacing w:after="0" w:line="252" w:lineRule="auto"/>
      </w:pPr>
    </w:p>
    <w:p w:rsidR="00F81806" w:rsidRPr="00CF0684" w:rsidRDefault="00F81806" w:rsidP="006821D6">
      <w:pPr>
        <w:tabs>
          <w:tab w:val="left" w:pos="1980"/>
        </w:tabs>
        <w:spacing w:after="0" w:line="252" w:lineRule="auto"/>
        <w:rPr>
          <w:i/>
          <w:sz w:val="24"/>
          <w:szCs w:val="24"/>
        </w:rPr>
      </w:pPr>
      <w:r w:rsidRPr="00CF0684">
        <w:rPr>
          <w:b/>
          <w:sz w:val="24"/>
          <w:szCs w:val="24"/>
        </w:rPr>
        <w:t xml:space="preserve">Filename: </w:t>
      </w:r>
      <w:r w:rsidRPr="00CF0684">
        <w:rPr>
          <w:b/>
          <w:i/>
          <w:sz w:val="24"/>
          <w:szCs w:val="24"/>
        </w:rPr>
        <w:t>HandwritingSurveyData.csv</w:t>
      </w:r>
    </w:p>
    <w:p w:rsidR="00F81806" w:rsidRPr="00F81806" w:rsidRDefault="00F81806" w:rsidP="006821D6">
      <w:pPr>
        <w:tabs>
          <w:tab w:val="left" w:pos="1980"/>
        </w:tabs>
        <w:spacing w:line="252" w:lineRule="auto"/>
      </w:pPr>
      <w:r>
        <w:t xml:space="preserve">Contains individual responses from 203 </w:t>
      </w:r>
      <w:r w:rsidR="006821D6">
        <w:t xml:space="preserve">student </w:t>
      </w:r>
      <w:r>
        <w:t>respondents</w:t>
      </w:r>
      <w:r w:rsidR="006821D6">
        <w:t>.</w:t>
      </w:r>
      <w:r w:rsidR="00CF0684">
        <w:t xml:space="preserve">  </w:t>
      </w:r>
    </w:p>
    <w:p w:rsidR="00F81806" w:rsidRDefault="00F81806" w:rsidP="006821D6">
      <w:pPr>
        <w:tabs>
          <w:tab w:val="left" w:pos="1980"/>
        </w:tabs>
        <w:spacing w:line="252" w:lineRule="auto"/>
      </w:pPr>
      <w:r>
        <w:tab/>
      </w:r>
      <w:r w:rsidRPr="00F81806">
        <w:rPr>
          <w:b/>
        </w:rPr>
        <w:t>Variable Name</w:t>
      </w:r>
      <w:r>
        <w:tab/>
      </w:r>
      <w:r w:rsidRPr="00F81806">
        <w:rPr>
          <w:b/>
        </w:rPr>
        <w:t>Description</w:t>
      </w:r>
    </w:p>
    <w:p w:rsidR="00BD1DF6" w:rsidRDefault="00BD1DF6" w:rsidP="006821D6">
      <w:pPr>
        <w:tabs>
          <w:tab w:val="left" w:pos="1980"/>
        </w:tabs>
        <w:spacing w:line="252" w:lineRule="auto"/>
      </w:pPr>
      <w:r>
        <w:t>Column 1</w:t>
      </w:r>
      <w:r>
        <w:tab/>
      </w:r>
      <w:r w:rsidR="00F81806">
        <w:t xml:space="preserve">Subject </w:t>
      </w:r>
      <w:r w:rsidR="00F81806">
        <w:tab/>
      </w:r>
      <w:r w:rsidR="00F81806">
        <w:tab/>
      </w:r>
      <w:r>
        <w:t xml:space="preserve">Survey Respondent </w:t>
      </w:r>
      <w:r w:rsidR="00F81806">
        <w:t xml:space="preserve">ID </w:t>
      </w:r>
      <w:r>
        <w:t xml:space="preserve">Number </w:t>
      </w:r>
    </w:p>
    <w:p w:rsidR="00BD1DF6" w:rsidRDefault="00BD1DF6" w:rsidP="006821D6">
      <w:pPr>
        <w:tabs>
          <w:tab w:val="left" w:pos="1980"/>
        </w:tabs>
        <w:spacing w:line="252" w:lineRule="auto"/>
      </w:pPr>
      <w:r>
        <w:t>Column 2</w:t>
      </w:r>
      <w:r>
        <w:tab/>
        <w:t xml:space="preserve">Gender  </w:t>
      </w:r>
      <w:r w:rsidR="00F81806">
        <w:tab/>
      </w:r>
      <w:r w:rsidR="00F81806">
        <w:tab/>
        <w:t xml:space="preserve">Gender of Respondent </w:t>
      </w:r>
      <w:r>
        <w:t>(0 = Male, 1 = Female)</w:t>
      </w:r>
    </w:p>
    <w:p w:rsidR="00BD1DF6" w:rsidRDefault="00BD1DF6" w:rsidP="006821D6">
      <w:pPr>
        <w:tabs>
          <w:tab w:val="left" w:pos="1980"/>
        </w:tabs>
        <w:spacing w:after="60" w:line="252" w:lineRule="auto"/>
      </w:pPr>
      <w:r>
        <w:t>Column 3 – 27</w:t>
      </w:r>
      <w:r>
        <w:tab/>
      </w:r>
      <w:r w:rsidR="00F81806">
        <w:t>Q1 – Q25</w:t>
      </w:r>
      <w:r w:rsidR="00F81806">
        <w:tab/>
      </w:r>
      <w:r w:rsidR="00F81806">
        <w:tab/>
      </w:r>
      <w:r>
        <w:t>Response</w:t>
      </w:r>
      <w:r w:rsidR="00F81806">
        <w:t>s</w:t>
      </w:r>
      <w:r>
        <w:t xml:space="preserve"> to survey items 1 to 25 (</w:t>
      </w:r>
      <w:r w:rsidRPr="00F81806">
        <w:t>First</w:t>
      </w:r>
      <w:r>
        <w:t xml:space="preserve"> survey)</w:t>
      </w:r>
    </w:p>
    <w:p w:rsidR="00CF0684" w:rsidRDefault="00CF0684" w:rsidP="006821D6">
      <w:pPr>
        <w:tabs>
          <w:tab w:val="left" w:pos="1980"/>
        </w:tabs>
        <w:spacing w:after="60" w:line="252" w:lineRule="auto"/>
      </w:pPr>
      <w:r>
        <w:tab/>
      </w:r>
      <w:r>
        <w:tab/>
      </w:r>
      <w:r>
        <w:tab/>
      </w:r>
      <w:r>
        <w:tab/>
        <w:t>For example:</w:t>
      </w:r>
    </w:p>
    <w:p w:rsidR="00CF0684" w:rsidRDefault="00BD1DF6" w:rsidP="006821D6">
      <w:pPr>
        <w:tabs>
          <w:tab w:val="left" w:pos="1980"/>
        </w:tabs>
        <w:spacing w:after="60" w:line="252" w:lineRule="auto"/>
      </w:pPr>
      <w:r>
        <w:tab/>
      </w:r>
      <w:r w:rsidR="00F81806">
        <w:tab/>
      </w:r>
      <w:r w:rsidR="00F81806">
        <w:tab/>
      </w:r>
      <w:r w:rsidR="00F81806">
        <w:tab/>
      </w:r>
      <w:r w:rsidR="00CF0684">
        <w:rPr>
          <w:noProof/>
        </w:rPr>
        <w:drawing>
          <wp:inline distT="0" distB="0" distL="0" distR="0">
            <wp:extent cx="2343150" cy="659011"/>
            <wp:effectExtent l="0" t="0" r="0" b="8255"/>
            <wp:docPr id="2" name="Picture 2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684">
        <w:t xml:space="preserve"> </w:t>
      </w:r>
    </w:p>
    <w:p w:rsidR="00BD1DF6" w:rsidRDefault="00CF0684" w:rsidP="006821D6">
      <w:pPr>
        <w:tabs>
          <w:tab w:val="left" w:pos="1980"/>
        </w:tabs>
        <w:spacing w:after="60" w:line="252" w:lineRule="auto"/>
      </w:pPr>
      <w:r>
        <w:tab/>
      </w:r>
      <w:r>
        <w:tab/>
      </w:r>
      <w:r>
        <w:tab/>
      </w:r>
      <w:r>
        <w:tab/>
      </w:r>
      <w:r w:rsidR="00BD1DF6">
        <w:t xml:space="preserve">“This sample was written by a male/female”.  </w:t>
      </w:r>
    </w:p>
    <w:p w:rsidR="00BD1DF6" w:rsidRDefault="00BD1DF6" w:rsidP="006821D6">
      <w:pPr>
        <w:tabs>
          <w:tab w:val="left" w:pos="1980"/>
        </w:tabs>
        <w:spacing w:line="252" w:lineRule="auto"/>
      </w:pPr>
      <w:r>
        <w:tab/>
      </w:r>
      <w:r w:rsidR="00F81806">
        <w:tab/>
      </w:r>
      <w:r w:rsidR="00F81806">
        <w:tab/>
      </w:r>
      <w:r w:rsidR="00F81806">
        <w:tab/>
      </w:r>
      <w:r>
        <w:t xml:space="preserve">0 = incorrect identification, 1 = correct </w:t>
      </w:r>
      <w:r w:rsidR="00F81806">
        <w:t>identification</w:t>
      </w:r>
      <w:r w:rsidR="006821D6">
        <w:t>, blank if skipped*</w:t>
      </w:r>
    </w:p>
    <w:p w:rsidR="00BD1DF6" w:rsidRDefault="00BD1DF6" w:rsidP="006821D6">
      <w:pPr>
        <w:tabs>
          <w:tab w:val="left" w:pos="1980"/>
        </w:tabs>
        <w:spacing w:after="60" w:line="252" w:lineRule="auto"/>
      </w:pPr>
      <w:r>
        <w:t xml:space="preserve">Columns 28 – 52 </w:t>
      </w:r>
      <w:r>
        <w:tab/>
      </w:r>
      <w:r w:rsidR="00F81806">
        <w:t>Q26 – Q50</w:t>
      </w:r>
      <w:r w:rsidR="00F81806">
        <w:tab/>
      </w:r>
      <w:r>
        <w:t>Response to survey items 1 to 25 (</w:t>
      </w:r>
      <w:r w:rsidRPr="00F81806">
        <w:t>Second</w:t>
      </w:r>
      <w:r>
        <w:t xml:space="preserve"> survey)</w:t>
      </w:r>
    </w:p>
    <w:p w:rsidR="00BD1DF6" w:rsidRDefault="00BD1DF6" w:rsidP="006821D6">
      <w:pPr>
        <w:tabs>
          <w:tab w:val="left" w:pos="1980"/>
        </w:tabs>
        <w:spacing w:after="60" w:line="252" w:lineRule="auto"/>
      </w:pPr>
      <w:r>
        <w:tab/>
      </w:r>
      <w:r w:rsidR="00F81806">
        <w:tab/>
      </w:r>
      <w:r w:rsidR="00F81806">
        <w:tab/>
      </w:r>
      <w:r w:rsidR="00F81806">
        <w:tab/>
      </w:r>
      <w:r>
        <w:t xml:space="preserve">“This sample was written by a male/female”.  </w:t>
      </w:r>
    </w:p>
    <w:p w:rsidR="00BD1DF6" w:rsidRDefault="00BD1DF6" w:rsidP="006821D6">
      <w:pPr>
        <w:tabs>
          <w:tab w:val="left" w:pos="1980"/>
        </w:tabs>
        <w:spacing w:after="60" w:line="252" w:lineRule="auto"/>
      </w:pPr>
      <w:r>
        <w:tab/>
      </w:r>
      <w:r w:rsidR="00F81806">
        <w:tab/>
      </w:r>
      <w:r w:rsidR="00F81806">
        <w:tab/>
      </w:r>
      <w:r w:rsidR="00F81806">
        <w:tab/>
      </w:r>
      <w:r>
        <w:t xml:space="preserve">0 = incorrect identification, 1 = correct </w:t>
      </w:r>
      <w:r w:rsidR="00F81806">
        <w:t>identification</w:t>
      </w:r>
      <w:r w:rsidR="006821D6">
        <w:t>, blank if skipped*</w:t>
      </w:r>
    </w:p>
    <w:p w:rsidR="00F81806" w:rsidRDefault="00F81806" w:rsidP="006821D6">
      <w:pPr>
        <w:tabs>
          <w:tab w:val="left" w:pos="1980"/>
        </w:tabs>
        <w:spacing w:line="252" w:lineRule="auto"/>
      </w:pPr>
      <w:r>
        <w:tab/>
      </w:r>
      <w:r>
        <w:tab/>
      </w:r>
      <w:r>
        <w:tab/>
      </w:r>
      <w:r>
        <w:tab/>
        <w:t xml:space="preserve">Q26 = Q1, Q27 = Q2, </w:t>
      </w:r>
      <w:proofErr w:type="gramStart"/>
      <w:r>
        <w:t>… ,</w:t>
      </w:r>
      <w:proofErr w:type="gramEnd"/>
      <w:r>
        <w:t xml:space="preserve"> Q50 = Q25.</w:t>
      </w:r>
    </w:p>
    <w:p w:rsidR="006821D6" w:rsidRDefault="006821D6" w:rsidP="006821D6">
      <w:pPr>
        <w:tabs>
          <w:tab w:val="left" w:pos="1980"/>
        </w:tabs>
        <w:spacing w:line="252" w:lineRule="auto"/>
      </w:pPr>
      <w:r>
        <w:t xml:space="preserve">* A “skip” only occurs if respondent took only Survey1 or only Survey2 (and not both).  </w:t>
      </w:r>
      <w:r w:rsidR="00CF0684">
        <w:t>Otherwise, forced response ensures all surveys complete.</w:t>
      </w:r>
    </w:p>
    <w:p w:rsidR="00CF0684" w:rsidRDefault="00CF0684">
      <w:r>
        <w:br w:type="page"/>
      </w:r>
    </w:p>
    <w:p w:rsidR="00F81806" w:rsidRPr="00CF0684" w:rsidRDefault="00F81806" w:rsidP="006821D6">
      <w:pPr>
        <w:tabs>
          <w:tab w:val="left" w:pos="1980"/>
        </w:tabs>
        <w:spacing w:after="0" w:line="252" w:lineRule="auto"/>
        <w:rPr>
          <w:b/>
          <w:i/>
          <w:sz w:val="24"/>
          <w:szCs w:val="24"/>
        </w:rPr>
      </w:pPr>
      <w:r w:rsidRPr="00CF0684">
        <w:rPr>
          <w:b/>
          <w:sz w:val="24"/>
          <w:szCs w:val="24"/>
        </w:rPr>
        <w:lastRenderedPageBreak/>
        <w:t xml:space="preserve">Filename: </w:t>
      </w:r>
      <w:r w:rsidRPr="00CF0684">
        <w:rPr>
          <w:b/>
          <w:i/>
          <w:sz w:val="24"/>
          <w:szCs w:val="24"/>
        </w:rPr>
        <w:t>HandwritingSummaryData.csv</w:t>
      </w:r>
    </w:p>
    <w:p w:rsidR="00F81806" w:rsidRDefault="00F81806" w:rsidP="006821D6">
      <w:pPr>
        <w:tabs>
          <w:tab w:val="left" w:pos="1980"/>
        </w:tabs>
        <w:spacing w:line="252" w:lineRule="auto"/>
      </w:pPr>
      <w:r>
        <w:t xml:space="preserve">Contains </w:t>
      </w:r>
      <w:r w:rsidR="004B27FB">
        <w:t>summaries</w:t>
      </w:r>
      <w:r>
        <w:t xml:space="preserve"> of responses for </w:t>
      </w:r>
      <w:r w:rsidR="006821D6">
        <w:t xml:space="preserve">each </w:t>
      </w:r>
      <w:r w:rsidR="004B27FB">
        <w:t xml:space="preserve">of the </w:t>
      </w:r>
      <w:r>
        <w:t>203 respondents</w:t>
      </w:r>
      <w:r w:rsidR="004B27FB">
        <w:t xml:space="preserve">.  Values computed </w:t>
      </w:r>
      <w:r w:rsidR="000726D4">
        <w:t xml:space="preserve">in Excel using data contained in </w:t>
      </w:r>
      <w:r w:rsidR="000726D4" w:rsidRPr="000726D4">
        <w:rPr>
          <w:i/>
        </w:rPr>
        <w:t>HandwritingSurveyData.csv</w:t>
      </w:r>
      <w:r w:rsidR="000726D4">
        <w:rPr>
          <w:b/>
          <w:i/>
          <w:sz w:val="24"/>
          <w:szCs w:val="24"/>
        </w:rPr>
        <w:t xml:space="preserve"> </w:t>
      </w:r>
      <w:r w:rsidR="000726D4">
        <w:t>(see above)</w:t>
      </w:r>
      <w:r w:rsidR="004B27FB">
        <w:t xml:space="preserve">.  </w:t>
      </w:r>
    </w:p>
    <w:p w:rsidR="00F81806" w:rsidRDefault="00F81806" w:rsidP="006821D6">
      <w:pPr>
        <w:tabs>
          <w:tab w:val="left" w:pos="1980"/>
        </w:tabs>
        <w:spacing w:line="252" w:lineRule="auto"/>
      </w:pPr>
      <w:r>
        <w:rPr>
          <w:b/>
        </w:rPr>
        <w:tab/>
      </w:r>
      <w:r w:rsidRPr="00F81806">
        <w:rPr>
          <w:b/>
        </w:rPr>
        <w:t>Variable Name</w:t>
      </w:r>
      <w:r>
        <w:tab/>
      </w:r>
      <w:r w:rsidRPr="00F81806">
        <w:rPr>
          <w:b/>
        </w:rPr>
        <w:t>Description</w:t>
      </w:r>
    </w:p>
    <w:p w:rsidR="000E23F9" w:rsidRDefault="000E23F9" w:rsidP="006821D6">
      <w:pPr>
        <w:tabs>
          <w:tab w:val="left" w:pos="1980"/>
          <w:tab w:val="left" w:pos="3330"/>
        </w:tabs>
        <w:spacing w:line="252" w:lineRule="auto"/>
      </w:pPr>
      <w:r>
        <w:t>Column 1</w:t>
      </w:r>
      <w:r>
        <w:tab/>
      </w:r>
      <w:r w:rsidR="00F81806">
        <w:t>Subject</w:t>
      </w:r>
      <w:r w:rsidR="006821D6">
        <w:tab/>
      </w:r>
      <w:r>
        <w:t>Survey Respondent Number (identifies respondent)</w:t>
      </w:r>
    </w:p>
    <w:p w:rsidR="000E23F9" w:rsidRDefault="000E23F9" w:rsidP="006821D6">
      <w:pPr>
        <w:tabs>
          <w:tab w:val="left" w:pos="1980"/>
          <w:tab w:val="left" w:pos="3330"/>
        </w:tabs>
        <w:spacing w:line="252" w:lineRule="auto"/>
      </w:pPr>
      <w:r>
        <w:t>Column 2</w:t>
      </w:r>
      <w:r>
        <w:tab/>
        <w:t xml:space="preserve">Gender  </w:t>
      </w:r>
      <w:r w:rsidR="00F81806">
        <w:tab/>
      </w:r>
      <w:proofErr w:type="spellStart"/>
      <w:r w:rsidR="00F81806">
        <w:t>Gender</w:t>
      </w:r>
      <w:proofErr w:type="spellEnd"/>
      <w:r w:rsidR="00F81806">
        <w:t xml:space="preserve"> of Respondent </w:t>
      </w:r>
      <w:r>
        <w:t>(0 = Male, 1 = Female)</w:t>
      </w:r>
    </w:p>
    <w:p w:rsidR="000E23F9" w:rsidRDefault="000E23F9" w:rsidP="004B27FB">
      <w:pPr>
        <w:tabs>
          <w:tab w:val="left" w:pos="1980"/>
          <w:tab w:val="left" w:pos="3330"/>
        </w:tabs>
        <w:spacing w:after="0" w:line="252" w:lineRule="auto"/>
      </w:pPr>
      <w:r>
        <w:t>Column 3</w:t>
      </w:r>
      <w:r>
        <w:tab/>
      </w:r>
      <w:r w:rsidR="00F81806">
        <w:t>Survey1</w:t>
      </w:r>
      <w:r w:rsidR="00F81806">
        <w:tab/>
      </w:r>
      <w:r>
        <w:t>Percent correct on Survey 1 (Columns 3 – 27 of raw responses)</w:t>
      </w:r>
      <w:r w:rsidR="004B27FB">
        <w:t xml:space="preserve"> </w:t>
      </w:r>
    </w:p>
    <w:p w:rsidR="004B27FB" w:rsidRDefault="00CF0684" w:rsidP="006821D6">
      <w:pPr>
        <w:tabs>
          <w:tab w:val="left" w:pos="1980"/>
          <w:tab w:val="left" w:pos="3330"/>
        </w:tabs>
        <w:spacing w:line="252" w:lineRule="auto"/>
      </w:pPr>
      <w:r>
        <w:tab/>
      </w:r>
      <w:r>
        <w:tab/>
        <w:t>B</w:t>
      </w:r>
      <w:r w:rsidR="004B27FB">
        <w:t>lank if survey not completed</w:t>
      </w:r>
      <w:r>
        <w:t>.</w:t>
      </w:r>
    </w:p>
    <w:p w:rsidR="000E23F9" w:rsidRDefault="000E23F9" w:rsidP="004B27FB">
      <w:pPr>
        <w:tabs>
          <w:tab w:val="left" w:pos="1980"/>
          <w:tab w:val="left" w:pos="3330"/>
        </w:tabs>
        <w:spacing w:after="0" w:line="252" w:lineRule="auto"/>
      </w:pPr>
      <w:r>
        <w:t>Column 4</w:t>
      </w:r>
      <w:r>
        <w:tab/>
      </w:r>
      <w:r w:rsidR="00F81806">
        <w:t>Survey2</w:t>
      </w:r>
      <w:r w:rsidR="00F81806">
        <w:tab/>
      </w:r>
      <w:r>
        <w:t>Percent correct on Survey 2 (Columns 28 – 52 of raw responses)</w:t>
      </w:r>
    </w:p>
    <w:p w:rsidR="004B27FB" w:rsidRDefault="004B27FB" w:rsidP="004B27FB">
      <w:pPr>
        <w:tabs>
          <w:tab w:val="left" w:pos="1980"/>
          <w:tab w:val="left" w:pos="3330"/>
        </w:tabs>
        <w:spacing w:line="252" w:lineRule="auto"/>
      </w:pPr>
      <w:r>
        <w:tab/>
      </w:r>
      <w:r>
        <w:tab/>
      </w:r>
      <w:r w:rsidR="00CF0684">
        <w:t>B</w:t>
      </w:r>
      <w:r>
        <w:t>lank if survey not completed</w:t>
      </w:r>
      <w:r w:rsidR="00CF0684">
        <w:t>.</w:t>
      </w:r>
    </w:p>
    <w:p w:rsidR="000E23F9" w:rsidRDefault="000E23F9" w:rsidP="006821D6">
      <w:pPr>
        <w:tabs>
          <w:tab w:val="left" w:pos="1980"/>
          <w:tab w:val="left" w:pos="3330"/>
        </w:tabs>
        <w:spacing w:after="0" w:line="252" w:lineRule="auto"/>
      </w:pPr>
      <w:r>
        <w:t>Column 5</w:t>
      </w:r>
      <w:r>
        <w:tab/>
      </w:r>
      <w:proofErr w:type="spellStart"/>
      <w:r w:rsidR="00F81806">
        <w:t>FemaleID</w:t>
      </w:r>
      <w:proofErr w:type="spellEnd"/>
      <w:r w:rsidR="00F81806">
        <w:tab/>
      </w:r>
      <w:r>
        <w:t xml:space="preserve">Percent correct identifying </w:t>
      </w:r>
      <w:r w:rsidRPr="00F81806">
        <w:rPr>
          <w:i/>
        </w:rPr>
        <w:t>female</w:t>
      </w:r>
      <w:r>
        <w:t xml:space="preserve"> specimens on survey 1</w:t>
      </w:r>
    </w:p>
    <w:p w:rsidR="000E23F9" w:rsidRDefault="000E23F9" w:rsidP="004B27FB">
      <w:pPr>
        <w:tabs>
          <w:tab w:val="left" w:pos="1980"/>
          <w:tab w:val="left" w:pos="3330"/>
        </w:tabs>
        <w:spacing w:after="0" w:line="252" w:lineRule="auto"/>
      </w:pPr>
      <w:r>
        <w:tab/>
      </w:r>
      <w:r w:rsidR="00F81806">
        <w:tab/>
      </w:r>
      <w:r>
        <w:t>(</w:t>
      </w:r>
      <w:proofErr w:type="gramStart"/>
      <w:r>
        <w:t>columns</w:t>
      </w:r>
      <w:proofErr w:type="gramEnd"/>
      <w:r>
        <w:t xml:space="preserve"> 3, 4, 6, 8, 9, 11, 15, 20 ,21, 22, 23, 26)</w:t>
      </w:r>
    </w:p>
    <w:p w:rsidR="004B27FB" w:rsidRDefault="00CF0684" w:rsidP="006821D6">
      <w:pPr>
        <w:tabs>
          <w:tab w:val="left" w:pos="1980"/>
          <w:tab w:val="left" w:pos="3330"/>
        </w:tabs>
        <w:spacing w:line="252" w:lineRule="auto"/>
      </w:pPr>
      <w:r>
        <w:tab/>
      </w:r>
      <w:r>
        <w:tab/>
        <w:t>If S</w:t>
      </w:r>
      <w:r w:rsidR="004B27FB">
        <w:t>urvey 1 not completed, used corresponding columns on survey 2</w:t>
      </w:r>
      <w:r>
        <w:t>.</w:t>
      </w:r>
    </w:p>
    <w:p w:rsidR="00F81806" w:rsidRDefault="000E23F9" w:rsidP="006821D6">
      <w:pPr>
        <w:tabs>
          <w:tab w:val="left" w:pos="1980"/>
          <w:tab w:val="left" w:pos="3330"/>
        </w:tabs>
        <w:spacing w:after="0" w:line="252" w:lineRule="auto"/>
      </w:pPr>
      <w:r>
        <w:t xml:space="preserve">Column </w:t>
      </w:r>
      <w:r w:rsidR="00F81806">
        <w:t>6</w:t>
      </w:r>
      <w:r w:rsidR="00F81806">
        <w:tab/>
      </w:r>
      <w:proofErr w:type="spellStart"/>
      <w:r w:rsidR="00F81806">
        <w:t>MaleID</w:t>
      </w:r>
      <w:proofErr w:type="spellEnd"/>
      <w:r w:rsidR="00F81806">
        <w:tab/>
        <w:t xml:space="preserve">Percent correct identifying </w:t>
      </w:r>
      <w:r w:rsidR="00F81806" w:rsidRPr="00F81806">
        <w:rPr>
          <w:i/>
        </w:rPr>
        <w:t>male</w:t>
      </w:r>
      <w:r w:rsidR="00F81806">
        <w:t xml:space="preserve"> specimens on survey 1</w:t>
      </w:r>
    </w:p>
    <w:p w:rsidR="000E23F9" w:rsidRDefault="00F81806" w:rsidP="004B27FB">
      <w:pPr>
        <w:tabs>
          <w:tab w:val="left" w:pos="1980"/>
          <w:tab w:val="left" w:pos="3330"/>
        </w:tabs>
        <w:spacing w:after="0" w:line="252" w:lineRule="auto"/>
      </w:pPr>
      <w:r>
        <w:tab/>
      </w:r>
      <w:r>
        <w:tab/>
        <w:t>(</w:t>
      </w:r>
      <w:proofErr w:type="gramStart"/>
      <w:r>
        <w:t>columns</w:t>
      </w:r>
      <w:proofErr w:type="gramEnd"/>
      <w:r>
        <w:t xml:space="preserve"> </w:t>
      </w:r>
      <w:r w:rsidR="00D55C38">
        <w:t>5</w:t>
      </w:r>
      <w:r>
        <w:t xml:space="preserve">, </w:t>
      </w:r>
      <w:r w:rsidR="00D55C38">
        <w:t>7</w:t>
      </w:r>
      <w:r>
        <w:t xml:space="preserve">, </w:t>
      </w:r>
      <w:r w:rsidR="00D55C38">
        <w:t>10</w:t>
      </w:r>
      <w:r>
        <w:t xml:space="preserve">, </w:t>
      </w:r>
      <w:r w:rsidR="00D55C38">
        <w:t>12</w:t>
      </w:r>
      <w:r>
        <w:t xml:space="preserve">, </w:t>
      </w:r>
      <w:r w:rsidR="00D55C38">
        <w:t>13</w:t>
      </w:r>
      <w:r>
        <w:t>, 1</w:t>
      </w:r>
      <w:r w:rsidR="00D55C38">
        <w:t>4</w:t>
      </w:r>
      <w:r>
        <w:t>, 1</w:t>
      </w:r>
      <w:r w:rsidR="00D55C38">
        <w:t>6</w:t>
      </w:r>
      <w:r>
        <w:t xml:space="preserve">, </w:t>
      </w:r>
      <w:r w:rsidR="00D55C38">
        <w:t>17</w:t>
      </w:r>
      <w:r>
        <w:t xml:space="preserve"> ,</w:t>
      </w:r>
      <w:r w:rsidR="00D55C38">
        <w:t>18</w:t>
      </w:r>
      <w:r>
        <w:t xml:space="preserve">, </w:t>
      </w:r>
      <w:r w:rsidR="00D55C38">
        <w:t>19</w:t>
      </w:r>
      <w:r>
        <w:t xml:space="preserve">, </w:t>
      </w:r>
      <w:r w:rsidR="00D55C38">
        <w:t>24</w:t>
      </w:r>
      <w:r>
        <w:t xml:space="preserve">, </w:t>
      </w:r>
      <w:r w:rsidR="00D55C38">
        <w:t>25, 27</w:t>
      </w:r>
      <w:r>
        <w:t>)</w:t>
      </w:r>
    </w:p>
    <w:p w:rsidR="004B27FB" w:rsidRDefault="004B27FB" w:rsidP="006821D6">
      <w:pPr>
        <w:tabs>
          <w:tab w:val="left" w:pos="1980"/>
          <w:tab w:val="left" w:pos="3330"/>
        </w:tabs>
        <w:spacing w:line="252" w:lineRule="auto"/>
      </w:pPr>
      <w:r>
        <w:tab/>
      </w:r>
      <w:r>
        <w:tab/>
      </w:r>
      <w:r w:rsidR="00CF0684">
        <w:t>If S</w:t>
      </w:r>
      <w:r>
        <w:t>urvey 1 not completed, used corresponding columns on survey 2</w:t>
      </w:r>
    </w:p>
    <w:p w:rsidR="004513F5" w:rsidRDefault="00D55C38" w:rsidP="006821D6">
      <w:pPr>
        <w:tabs>
          <w:tab w:val="left" w:pos="1980"/>
          <w:tab w:val="left" w:pos="3330"/>
        </w:tabs>
        <w:spacing w:after="0" w:line="252" w:lineRule="auto"/>
      </w:pPr>
      <w:r>
        <w:t>Column 7</w:t>
      </w:r>
      <w:r>
        <w:tab/>
        <w:t>Both</w:t>
      </w:r>
      <w:r>
        <w:tab/>
        <w:t xml:space="preserve">Percent of </w:t>
      </w:r>
      <w:r w:rsidR="004513F5">
        <w:t xml:space="preserve">handwriting specimens correctly identified on Survey 1 </w:t>
      </w:r>
      <w:r w:rsidR="006821D6">
        <w:t>AND</w:t>
      </w:r>
      <w:r w:rsidR="004513F5">
        <w:t xml:space="preserve"> Survey 2.</w:t>
      </w:r>
    </w:p>
    <w:p w:rsidR="00D55C38" w:rsidRDefault="004513F5" w:rsidP="006821D6">
      <w:pPr>
        <w:tabs>
          <w:tab w:val="left" w:pos="1980"/>
          <w:tab w:val="left" w:pos="3330"/>
        </w:tabs>
        <w:spacing w:line="252" w:lineRule="auto"/>
      </w:pPr>
      <w:r>
        <w:tab/>
      </w:r>
      <w:r>
        <w:tab/>
        <w:t>No credit for a response that is incorrect on one or the other or both surveys.</w:t>
      </w:r>
      <w:r w:rsidR="006821D6">
        <w:br/>
      </w:r>
      <w:r w:rsidR="006821D6">
        <w:tab/>
      </w:r>
      <w:r w:rsidR="006821D6">
        <w:tab/>
        <w:t>Blank if respondent did not take both surveys.</w:t>
      </w:r>
    </w:p>
    <w:p w:rsidR="000E23F9" w:rsidRDefault="006821D6" w:rsidP="006821D6">
      <w:pPr>
        <w:tabs>
          <w:tab w:val="left" w:pos="1980"/>
          <w:tab w:val="left" w:pos="3330"/>
        </w:tabs>
        <w:spacing w:after="0" w:line="252" w:lineRule="auto"/>
      </w:pPr>
      <w:r>
        <w:t>Column 8</w:t>
      </w:r>
      <w:r>
        <w:tab/>
        <w:t>DIFF</w:t>
      </w:r>
      <w:r>
        <w:tab/>
      </w:r>
      <w:r w:rsidR="00CF0684">
        <w:t xml:space="preserve"> = </w:t>
      </w:r>
      <w:r>
        <w:t>Survey 1 – Survey2</w:t>
      </w:r>
    </w:p>
    <w:p w:rsidR="006821D6" w:rsidRDefault="006821D6" w:rsidP="006821D6">
      <w:pPr>
        <w:tabs>
          <w:tab w:val="left" w:pos="1980"/>
          <w:tab w:val="left" w:pos="3330"/>
        </w:tabs>
        <w:spacing w:after="0" w:line="252" w:lineRule="auto"/>
      </w:pPr>
      <w:r>
        <w:tab/>
      </w:r>
      <w:r>
        <w:tab/>
        <w:t>The difference in respondent scores between the two surveys.</w:t>
      </w:r>
    </w:p>
    <w:p w:rsidR="00BD1DF6" w:rsidRDefault="006821D6" w:rsidP="006821D6">
      <w:pPr>
        <w:tabs>
          <w:tab w:val="left" w:pos="1980"/>
          <w:tab w:val="left" w:pos="3330"/>
        </w:tabs>
        <w:spacing w:line="252" w:lineRule="auto"/>
      </w:pPr>
      <w:r>
        <w:tab/>
      </w:r>
      <w:r>
        <w:tab/>
        <w:t>Blank if respondent did not take both surveys.</w:t>
      </w:r>
    </w:p>
    <w:sectPr w:rsidR="00BD1DF6" w:rsidSect="00CF0684">
      <w:pgSz w:w="12240" w:h="15840"/>
      <w:pgMar w:top="117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7D" w:rsidRDefault="0065617D" w:rsidP="000726D4">
      <w:pPr>
        <w:spacing w:after="0" w:line="240" w:lineRule="auto"/>
      </w:pPr>
      <w:r>
        <w:separator/>
      </w:r>
    </w:p>
  </w:endnote>
  <w:endnote w:type="continuationSeparator" w:id="0">
    <w:p w:rsidR="0065617D" w:rsidRDefault="0065617D" w:rsidP="0007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7D" w:rsidRDefault="0065617D" w:rsidP="000726D4">
      <w:pPr>
        <w:spacing w:after="0" w:line="240" w:lineRule="auto"/>
      </w:pPr>
      <w:r>
        <w:separator/>
      </w:r>
    </w:p>
  </w:footnote>
  <w:footnote w:type="continuationSeparator" w:id="0">
    <w:p w:rsidR="0065617D" w:rsidRDefault="0065617D" w:rsidP="000726D4">
      <w:pPr>
        <w:spacing w:after="0" w:line="240" w:lineRule="auto"/>
      </w:pPr>
      <w:r>
        <w:continuationSeparator/>
      </w:r>
    </w:p>
  </w:footnote>
  <w:footnote w:id="1">
    <w:p w:rsidR="000726D4" w:rsidRDefault="000726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6D4">
        <w:t>https://docs.google.com/forms/d/1sO6vlsozsORbqaCTsA7Ta0qZL7_6_MCEPJ7tYeKYyvI/viewform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F6"/>
    <w:rsid w:val="000726D4"/>
    <w:rsid w:val="000E23F9"/>
    <w:rsid w:val="004513F5"/>
    <w:rsid w:val="004B27FB"/>
    <w:rsid w:val="0065617D"/>
    <w:rsid w:val="006821D6"/>
    <w:rsid w:val="0079154E"/>
    <w:rsid w:val="00BD1DF6"/>
    <w:rsid w:val="00CF0684"/>
    <w:rsid w:val="00D55C38"/>
    <w:rsid w:val="00E40EA9"/>
    <w:rsid w:val="00ED0470"/>
    <w:rsid w:val="00F81806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FF895-11B3-41D2-AEC0-5AE0BE99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2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F7DE-1616-4CAE-B542-3B9AED0F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2D5B0093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Bradley</dc:creator>
  <cp:lastModifiedBy>Jean Scott</cp:lastModifiedBy>
  <cp:revision>2</cp:revision>
  <dcterms:created xsi:type="dcterms:W3CDTF">2015-02-13T14:20:00Z</dcterms:created>
  <dcterms:modified xsi:type="dcterms:W3CDTF">2015-02-13T14:20:00Z</dcterms:modified>
</cp:coreProperties>
</file>